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D0A8C" w14:textId="17BFD1A5" w:rsidR="00522355" w:rsidRPr="009C4555" w:rsidRDefault="00BD5AF9" w:rsidP="009C4555">
      <w:pPr>
        <w:jc w:val="center"/>
        <w:rPr>
          <w:b/>
          <w:bCs/>
        </w:rPr>
      </w:pPr>
      <w:r>
        <w:rPr>
          <w:b/>
          <w:bCs/>
        </w:rPr>
        <w:t xml:space="preserve">TRABAJAR PARA VIVIR: </w:t>
      </w:r>
      <w:r w:rsidR="0079528D" w:rsidRPr="009C4555">
        <w:rPr>
          <w:b/>
          <w:bCs/>
        </w:rPr>
        <w:t>P</w:t>
      </w:r>
      <w:r>
        <w:rPr>
          <w:b/>
          <w:bCs/>
        </w:rPr>
        <w:t>AREMOS</w:t>
      </w:r>
      <w:r w:rsidR="0079528D" w:rsidRPr="009C4555">
        <w:rPr>
          <w:b/>
          <w:bCs/>
        </w:rPr>
        <w:t xml:space="preserve"> </w:t>
      </w:r>
      <w:r>
        <w:rPr>
          <w:b/>
          <w:bCs/>
        </w:rPr>
        <w:t xml:space="preserve">LA </w:t>
      </w:r>
      <w:bookmarkStart w:id="0" w:name="_GoBack"/>
      <w:bookmarkEnd w:id="0"/>
      <w:r w:rsidR="0079528D" w:rsidRPr="009C4555">
        <w:rPr>
          <w:b/>
          <w:bCs/>
        </w:rPr>
        <w:t>SINIESTRALIDAD LABORAL</w:t>
      </w:r>
    </w:p>
    <w:p w14:paraId="7B2A7054" w14:textId="66EBB8D0" w:rsidR="00522355" w:rsidRDefault="0079528D">
      <w:pPr>
        <w:jc w:val="both"/>
      </w:pPr>
      <w:r>
        <w:t>Como todos los años con motivo del Día 28 de abril, Día Mundial de la Seguridad y Salud en el Trabajo, la HOAC (Hermandad Obrera de Acción Católica) quiere contribuir a hacer visible una realidad silenciada</w:t>
      </w:r>
      <w:r w:rsidR="00BD5AF9">
        <w:t xml:space="preserve"> e ignorada en nuestra sociedad. </w:t>
      </w:r>
    </w:p>
    <w:p w14:paraId="26242DB2" w14:textId="77777777" w:rsidR="00522355" w:rsidRDefault="0079528D">
      <w:pPr>
        <w:jc w:val="both"/>
      </w:pPr>
      <w:r w:rsidRPr="00BD5AF9">
        <w:t xml:space="preserve">Cierto es que </w:t>
      </w:r>
      <w:r w:rsidR="009C4555" w:rsidRPr="00BD5AF9">
        <w:t xml:space="preserve">la siniestralidad laboral con resultado de muerte </w:t>
      </w:r>
      <w:r w:rsidRPr="00BD5AF9">
        <w:t xml:space="preserve">se va visibilizando </w:t>
      </w:r>
      <w:r w:rsidR="009C4555" w:rsidRPr="00BD5AF9">
        <w:t xml:space="preserve">poco a poco </w:t>
      </w:r>
      <w:r w:rsidRPr="00BD5AF9">
        <w:t>en los medios</w:t>
      </w:r>
      <w:r w:rsidR="009C4555" w:rsidRPr="00BD5AF9">
        <w:t xml:space="preserve"> de comunicación</w:t>
      </w:r>
      <w:r w:rsidRPr="00BD5AF9">
        <w:t xml:space="preserve">, aunque de forma escueta y sin </w:t>
      </w:r>
      <w:r w:rsidR="009C4555" w:rsidRPr="00BD5AF9">
        <w:t>profundizar en las causas que la</w:t>
      </w:r>
      <w:r w:rsidRPr="00BD5AF9">
        <w:t xml:space="preserve"> provoca</w:t>
      </w:r>
      <w:r w:rsidR="00630A24" w:rsidRPr="00BD5AF9">
        <w:t>n</w:t>
      </w:r>
      <w:r w:rsidR="009C4555" w:rsidRPr="00BD5AF9">
        <w:t>. También</w:t>
      </w:r>
      <w:r w:rsidR="00630A24" w:rsidRPr="00BD5AF9">
        <w:t>,</w:t>
      </w:r>
      <w:r w:rsidR="009C4555" w:rsidRPr="00BD5AF9">
        <w:t xml:space="preserve"> discretamente, se va asomando </w:t>
      </w:r>
      <w:r w:rsidRPr="00BD5AF9">
        <w:t>esta real</w:t>
      </w:r>
      <w:r w:rsidR="009C4555" w:rsidRPr="00BD5AF9">
        <w:t xml:space="preserve">idad al debate político. </w:t>
      </w:r>
      <w:r w:rsidR="00630A24" w:rsidRPr="00BD5AF9">
        <w:t xml:space="preserve">Es de valorar </w:t>
      </w:r>
      <w:r w:rsidR="009C4555" w:rsidRPr="00BD5AF9">
        <w:t>que</w:t>
      </w:r>
      <w:r w:rsidRPr="00BD5AF9">
        <w:t xml:space="preserve"> el Gobierno ha</w:t>
      </w:r>
      <w:r w:rsidR="009C4555" w:rsidRPr="00BD5AF9">
        <w:t>ya</w:t>
      </w:r>
      <w:r w:rsidRPr="00BD5AF9">
        <w:t xml:space="preserve"> presentado un plan</w:t>
      </w:r>
      <w:r w:rsidR="00630A24" w:rsidRPr="00BD5AF9">
        <w:t xml:space="preserve"> de choque contra los accidentes laborales</w:t>
      </w:r>
      <w:r w:rsidRPr="00BD5AF9">
        <w:t xml:space="preserve"> mortales, apostando por la cultura de la </w:t>
      </w:r>
      <w:r w:rsidR="00630A24" w:rsidRPr="00BD5AF9">
        <w:t xml:space="preserve">prevención, más que por </w:t>
      </w:r>
      <w:r w:rsidRPr="00BD5AF9">
        <w:t>e</w:t>
      </w:r>
      <w:r w:rsidR="009C4555" w:rsidRPr="00BD5AF9">
        <w:t>l incremento de</w:t>
      </w:r>
      <w:r w:rsidRPr="00BD5AF9">
        <w:t xml:space="preserve"> sanciones.</w:t>
      </w:r>
    </w:p>
    <w:p w14:paraId="54F9BDC9" w14:textId="77777777" w:rsidR="00522355" w:rsidRDefault="0079528D">
      <w:pPr>
        <w:jc w:val="both"/>
      </w:pPr>
      <w:r>
        <w:t>También es esperanzador que las distintas asociaciones de víctimas que existen en nuestro país, se estén coordinando para tener una única voz ante la Administración Central.</w:t>
      </w:r>
    </w:p>
    <w:p w14:paraId="0BF2A3BC" w14:textId="77777777" w:rsidR="00522355" w:rsidRDefault="0079528D">
      <w:pPr>
        <w:jc w:val="both"/>
      </w:pPr>
      <w:r>
        <w:t xml:space="preserve">Sin embargo, </w:t>
      </w:r>
      <w:r w:rsidRPr="00BD5AF9">
        <w:t>es ineludible</w:t>
      </w:r>
      <w:r w:rsidR="00630A24" w:rsidRPr="00BD5AF9">
        <w:t xml:space="preserve"> la lucha</w:t>
      </w:r>
      <w:r>
        <w:t xml:space="preserve"> contra las causas que provocan la siniestralidad. Sus cifras siguen siendo escandalosas: En 2021, prácticamente sufrimos la muerte de dos personas cada día, 15 de ellas en Córdoba. Esto sin contar con los accidentes graves o muy graves y, sobre todo, con la sobrecogedora realidad de las enfermedades relacionadas con el trabajo. Enfermedades imposibles de computar como laborales en muchos casos, debido a las enormes dificultades y el oscurantismo que presenta la Administración en este asunto. La precariedad, la temporalidad, los ritmos de trabajo abusivos, las jornadas largas y extenuantes y</w:t>
      </w:r>
      <w:r w:rsidR="00630A24" w:rsidRPr="00BD5AF9">
        <w:t>,</w:t>
      </w:r>
      <w:r w:rsidRPr="00BD5AF9">
        <w:t xml:space="preserve"> por supuesto, la </w:t>
      </w:r>
      <w:r w:rsidR="00630A24" w:rsidRPr="00BD5AF9">
        <w:t>economía s</w:t>
      </w:r>
      <w:r w:rsidRPr="00BD5AF9">
        <w:t xml:space="preserve">umergida, están en el trasfondo de esta situación, pero su causa primera, la más profunda, es la lógica capitalista del beneficio por encima de todo. Lógica que lleva a tratar a la </w:t>
      </w:r>
      <w:r w:rsidR="00630A24" w:rsidRPr="00BD5AF9">
        <w:t>p</w:t>
      </w:r>
      <w:r w:rsidRPr="00BD5AF9">
        <w:t>ersona</w:t>
      </w:r>
      <w:r>
        <w:t xml:space="preserve"> como una mera herramienta, un instrumento para conseguir ganancias incluso a costa, si hace falta, de su salud… de su vida.</w:t>
      </w:r>
    </w:p>
    <w:p w14:paraId="7680235C" w14:textId="77777777" w:rsidR="00522355" w:rsidRDefault="0079528D">
      <w:pPr>
        <w:jc w:val="both"/>
      </w:pPr>
      <w:r>
        <w:t xml:space="preserve">No estamos hablando de cifras, sino de personas que ven truncada su existencia, de familias que además de sufrir la pérdida de un ser querido, muchas veces se ven enfrentadas a años de lucha, gestiones, burocracias y duras situaciones para que, en demasiadas ocasiones, ni siquiera puedan conseguir una compensación económica parecida a algo que pueda llamarse Justicia. </w:t>
      </w:r>
    </w:p>
    <w:p w14:paraId="2CD965E0" w14:textId="77777777" w:rsidR="00522355" w:rsidRDefault="0079528D">
      <w:pPr>
        <w:jc w:val="both"/>
      </w:pPr>
      <w:r>
        <w:t>Desde la HOAC, como Iglesia presente en el mundo obrero, nos solidarizamos con el dolor de las víctimas y sus familias y con la lucha que sindicatos, asociaciones y movimientos, están desarrollando en contra de la siniestralidad laboral, y para que el trabajo se desarrolle en un ambiente seguro, porque el trabajo es para ganarse la vida, no para perderla.</w:t>
      </w:r>
    </w:p>
    <w:p w14:paraId="2B261A1E" w14:textId="77777777" w:rsidR="00522355" w:rsidRDefault="0079528D">
      <w:pPr>
        <w:jc w:val="both"/>
      </w:pPr>
      <w:r>
        <w:t xml:space="preserve">Continuamos defendiendo la necesidad de un trabajo decente, que se desarrolle en condiciones seguras, y preserve la salud de la persona que lo realiza. </w:t>
      </w:r>
    </w:p>
    <w:p w14:paraId="6FC4BF45" w14:textId="77777777" w:rsidR="00522355" w:rsidRDefault="0079528D">
      <w:pPr>
        <w:jc w:val="both"/>
      </w:pPr>
      <w:r w:rsidRPr="00BD5AF9">
        <w:t xml:space="preserve">Por eso nos seguiremos concentrando cada vez que </w:t>
      </w:r>
      <w:r w:rsidR="00A64928" w:rsidRPr="00BD5AF9">
        <w:t xml:space="preserve">en nuestra provincia </w:t>
      </w:r>
      <w:r w:rsidRPr="00BD5AF9">
        <w:t xml:space="preserve">muera una persona en el trabajo, </w:t>
      </w:r>
      <w:r w:rsidR="00A64928" w:rsidRPr="00BD5AF9">
        <w:t xml:space="preserve">continuaremos con nuestras acciones de solidaridad </w:t>
      </w:r>
      <w:r w:rsidRPr="00BD5AF9">
        <w:t>con las víctimas</w:t>
      </w:r>
      <w:r w:rsidR="00A64928" w:rsidRPr="00BD5AF9">
        <w:t xml:space="preserve"> y sus familias</w:t>
      </w:r>
      <w:r w:rsidRPr="00BD5AF9">
        <w:t>, denuncia</w:t>
      </w:r>
      <w:r w:rsidR="00A64928" w:rsidRPr="00BD5AF9">
        <w:t>ndo las causas, reclamando</w:t>
      </w:r>
      <w:r w:rsidRPr="00BD5AF9">
        <w:t xml:space="preserve"> la implicación de las instituciones y conciencia</w:t>
      </w:r>
      <w:r w:rsidR="00A64928" w:rsidRPr="00BD5AF9">
        <w:t>ndo</w:t>
      </w:r>
      <w:r w:rsidRPr="00BD5AF9">
        <w:t xml:space="preserve"> a la sociedad cordobesa de que la </w:t>
      </w:r>
      <w:r w:rsidR="00A64928" w:rsidRPr="00BD5AF9">
        <w:t>p</w:t>
      </w:r>
      <w:r w:rsidRPr="00BD5AF9">
        <w:t>ersona es lo pr</w:t>
      </w:r>
      <w:r w:rsidR="00A64928" w:rsidRPr="00BD5AF9">
        <w:t>imero, lo más importante. Y el t</w:t>
      </w:r>
      <w:r w:rsidRPr="00BD5AF9">
        <w:t xml:space="preserve">rabajo, por encima de todo, es fuente de </w:t>
      </w:r>
      <w:r w:rsidR="00A64928" w:rsidRPr="00BD5AF9">
        <w:t>v</w:t>
      </w:r>
      <w:r w:rsidRPr="00BD5AF9">
        <w:t>ida, Nunca causa de muerte.</w:t>
      </w:r>
    </w:p>
    <w:p w14:paraId="69EABA1E" w14:textId="77777777" w:rsidR="00522355" w:rsidRDefault="00522355">
      <w:pPr>
        <w:jc w:val="both"/>
      </w:pPr>
    </w:p>
    <w:sectPr w:rsidR="00522355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ora">
    <w:altName w:val="Times New Roman"/>
    <w:charset w:val="01"/>
    <w:family w:val="auto"/>
    <w:pitch w:val="default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1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55"/>
    <w:rsid w:val="001009F7"/>
    <w:rsid w:val="00522355"/>
    <w:rsid w:val="00630A24"/>
    <w:rsid w:val="0079528D"/>
    <w:rsid w:val="009C4555"/>
    <w:rsid w:val="00A64928"/>
    <w:rsid w:val="00BD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3BF4"/>
  <w15:docId w15:val="{B5FD6175-75D3-4120-8029-5D73C7FF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ora" w:eastAsia="PingFang SC" w:hAnsi="Lora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Helvetica" w:hAnsi="Helvetica"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Helvetica" w:hAnsi="Helvetica"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Helvetica" w:hAnsi="Helvetica" w:cs="Arial Unicode MS"/>
    </w:rPr>
  </w:style>
  <w:style w:type="character" w:styleId="Refdecomentario">
    <w:name w:val="annotation reference"/>
    <w:basedOn w:val="Fuentedeprrafopredeter"/>
    <w:uiPriority w:val="99"/>
    <w:semiHidden/>
    <w:unhideWhenUsed/>
    <w:rsid w:val="001009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09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09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09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09F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0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José Luis Molina García</cp:lastModifiedBy>
  <cp:revision>4</cp:revision>
  <dcterms:created xsi:type="dcterms:W3CDTF">2022-04-08T10:15:00Z</dcterms:created>
  <dcterms:modified xsi:type="dcterms:W3CDTF">2022-04-08T16:21:00Z</dcterms:modified>
  <dc:language>es-ES</dc:language>
</cp:coreProperties>
</file>